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72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66064">
        <w:rPr>
          <w:rFonts w:ascii="Times New Roman" w:hAnsi="Times New Roman" w:cs="Times New Roman"/>
          <w:b/>
          <w:sz w:val="28"/>
          <w:szCs w:val="28"/>
        </w:rPr>
        <w:t>родной литературе (русской).</w:t>
      </w:r>
    </w:p>
    <w:p w:rsidR="00296BB7" w:rsidRPr="00296BB7" w:rsidRDefault="00666064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272">
        <w:rPr>
          <w:rFonts w:ascii="Times New Roman" w:hAnsi="Times New Roman" w:cs="Times New Roman"/>
          <w:b/>
          <w:sz w:val="28"/>
          <w:szCs w:val="28"/>
        </w:rPr>
        <w:t>к</w:t>
      </w:r>
      <w:r w:rsidR="00251590">
        <w:rPr>
          <w:rFonts w:ascii="Times New Roman" w:hAnsi="Times New Roman" w:cs="Times New Roman"/>
          <w:b/>
          <w:sz w:val="28"/>
          <w:szCs w:val="28"/>
        </w:rPr>
        <w:t>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AE127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AE1272" w:rsidRDefault="00296BB7" w:rsidP="006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666064"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родной литературе (русской). 8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AE127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AE127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AE1272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AE1272" w:rsidRDefault="00666064" w:rsidP="006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Шадрина Антонина Юрьевна</w:t>
            </w:r>
            <w:r w:rsidR="00BD0827"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BD0827"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AE127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AE1272" w:rsidRDefault="00296BB7" w:rsidP="006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666064" w:rsidRPr="00AE1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 литературы (русской) 8</w:t>
            </w:r>
            <w:r w:rsidRPr="00AE1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666064" w:rsidRPr="00AE1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AE1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666064" w:rsidRPr="00AE1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E1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666064" w:rsidRPr="00AE1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Pr="00AE1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AE127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E1272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6064" w:rsidRPr="00AE1272">
              <w:rPr>
                <w:rFonts w:ascii="Times New Roman" w:hAnsi="Times New Roman" w:cs="Times New Roman"/>
                <w:sz w:val="24"/>
                <w:szCs w:val="24"/>
              </w:rPr>
              <w:t>родной литературе (русской)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66064" w:rsidRPr="00AE1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AE1272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AE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AE1272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AE12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AE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D0827" w:rsidRPr="00AE1272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1272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AE1272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AE1272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AE127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E1272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E1272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1E" w:rsidRPr="00AE127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72E1E" w:rsidRPr="00AE1272">
              <w:rPr>
                <w:rFonts w:ascii="Times New Roman" w:hAnsi="Times New Roman" w:cs="Times New Roman"/>
                <w:sz w:val="24"/>
                <w:szCs w:val="24"/>
              </w:rPr>
              <w:t>Рассказова О.К.,</w:t>
            </w:r>
            <w:r w:rsidR="009A6FF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30</w:t>
            </w:r>
            <w:r w:rsidR="00EF4E0F" w:rsidRPr="00AE1272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E1272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AE1272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AE1272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AE127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E1272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E1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AE127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AE1272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AE1272">
              <w:rPr>
                <w:sz w:val="24"/>
                <w:szCs w:val="24"/>
              </w:rPr>
              <w:t>Цели обучения</w:t>
            </w:r>
          </w:p>
          <w:p w:rsidR="00B72E1E" w:rsidRPr="00AE1272" w:rsidRDefault="00B72E1E" w:rsidP="00B72E1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      </w:r>
          </w:p>
          <w:p w:rsidR="00EF4E0F" w:rsidRPr="00AE1272" w:rsidRDefault="00EF4E0F" w:rsidP="00B72E1E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600" w:firstLine="0"/>
              <w:rPr>
                <w:sz w:val="24"/>
                <w:szCs w:val="24"/>
              </w:rPr>
            </w:pPr>
          </w:p>
          <w:p w:rsidR="00EF4E0F" w:rsidRPr="00AE1272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AE1272">
              <w:rPr>
                <w:sz w:val="24"/>
                <w:szCs w:val="24"/>
              </w:rPr>
              <w:t>Задачи обучения</w:t>
            </w:r>
          </w:p>
          <w:p w:rsidR="00B72E1E" w:rsidRPr="00AE1272" w:rsidRDefault="00B72E1E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 xml:space="preserve">- Формирование способности понимать и эстетически воспринимать произведения родной литературы; </w:t>
            </w:r>
          </w:p>
          <w:p w:rsidR="00B72E1E" w:rsidRPr="00AE1272" w:rsidRDefault="00B72E1E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>-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      </w:r>
          </w:p>
          <w:p w:rsidR="00B72E1E" w:rsidRPr="00AE1272" w:rsidRDefault="00B72E1E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- приобщение к литературному наследию своего народа.</w:t>
            </w:r>
          </w:p>
          <w:p w:rsidR="00296BB7" w:rsidRPr="00AE1272" w:rsidRDefault="00296BB7" w:rsidP="00B72E1E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AE127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AE1272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AE1272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501DA5" w:rsidRPr="00AE1272" w:rsidRDefault="00501DA5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1. Зуева Т.В. Русский фольклор: Словарь-справочник. – М.: Просвещение, 2011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 xml:space="preserve"> 2. Литература Древней Руси: Библиографический словарь</w:t>
            </w:r>
            <w:proofErr w:type="gramStart"/>
            <w:r w:rsidRPr="00AE1272"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 w:rsidRPr="00AE1272">
              <w:rPr>
                <w:rFonts w:ascii="Times New Roman" w:hAnsi="Times New Roman"/>
                <w:sz w:val="24"/>
                <w:szCs w:val="24"/>
              </w:rPr>
              <w:t xml:space="preserve">од ред. О.В. </w:t>
            </w:r>
            <w:proofErr w:type="spellStart"/>
            <w:r w:rsidRPr="00AE1272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AE1272">
              <w:rPr>
                <w:rFonts w:ascii="Times New Roman" w:hAnsi="Times New Roman"/>
                <w:sz w:val="24"/>
                <w:szCs w:val="24"/>
              </w:rPr>
              <w:t>. – М.: Просвещение, 2013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>3. Русские писатели XIX – начала XX века: Библиографический словарь</w:t>
            </w:r>
            <w:proofErr w:type="gramStart"/>
            <w:r w:rsidRPr="00AE1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272">
              <w:rPr>
                <w:rFonts w:ascii="Times New Roman" w:hAnsi="Times New Roman"/>
                <w:sz w:val="24"/>
                <w:szCs w:val="24"/>
              </w:rPr>
              <w:lastRenderedPageBreak/>
              <w:t>/П</w:t>
            </w:r>
            <w:proofErr w:type="gramEnd"/>
            <w:r w:rsidRPr="00AE1272">
              <w:rPr>
                <w:rFonts w:ascii="Times New Roman" w:hAnsi="Times New Roman"/>
                <w:sz w:val="24"/>
                <w:szCs w:val="24"/>
              </w:rPr>
              <w:t xml:space="preserve">од ред. Н.Н. </w:t>
            </w:r>
            <w:proofErr w:type="spellStart"/>
            <w:r w:rsidRPr="00AE1272">
              <w:rPr>
                <w:rFonts w:ascii="Times New Roman" w:hAnsi="Times New Roman"/>
                <w:sz w:val="24"/>
                <w:szCs w:val="24"/>
              </w:rPr>
              <w:t>Скатова</w:t>
            </w:r>
            <w:proofErr w:type="spellEnd"/>
            <w:r w:rsidRPr="00AE1272">
              <w:rPr>
                <w:rFonts w:ascii="Times New Roman" w:hAnsi="Times New Roman"/>
                <w:sz w:val="24"/>
                <w:szCs w:val="24"/>
              </w:rPr>
              <w:t>. – М.: Просвещение, 2012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>4. Русские писатели XIX века. Библиографический словарь. В 2 ч. /Под ред. П.А. Николаева. - М.: Просвещение, 2011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>5. Русские писатели XVIII века: Библиографический словарь</w:t>
            </w:r>
            <w:proofErr w:type="gramStart"/>
            <w:r w:rsidRPr="00AE1272"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 w:rsidRPr="00AE1272">
              <w:rPr>
                <w:rFonts w:ascii="Times New Roman" w:hAnsi="Times New Roman"/>
                <w:sz w:val="24"/>
                <w:szCs w:val="24"/>
              </w:rPr>
              <w:t xml:space="preserve">од ред. С.А. </w:t>
            </w:r>
            <w:proofErr w:type="spellStart"/>
            <w:r w:rsidRPr="00AE1272">
              <w:rPr>
                <w:rFonts w:ascii="Times New Roman" w:hAnsi="Times New Roman"/>
                <w:sz w:val="24"/>
                <w:szCs w:val="24"/>
              </w:rPr>
              <w:t>Джанумова</w:t>
            </w:r>
            <w:proofErr w:type="spellEnd"/>
            <w:r w:rsidRPr="00AE1272">
              <w:rPr>
                <w:rFonts w:ascii="Times New Roman" w:hAnsi="Times New Roman"/>
                <w:sz w:val="24"/>
                <w:szCs w:val="24"/>
              </w:rPr>
              <w:t>. – М.: Просвещение, 2013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 xml:space="preserve">6. Русские писатели. XX век. Библиографический словарь. В. 2 ч. /Под ред.Н.Н. </w:t>
            </w:r>
            <w:proofErr w:type="spellStart"/>
            <w:r w:rsidRPr="00AE1272">
              <w:rPr>
                <w:rFonts w:ascii="Times New Roman" w:hAnsi="Times New Roman"/>
                <w:sz w:val="24"/>
                <w:szCs w:val="24"/>
              </w:rPr>
              <w:t>Скатова</w:t>
            </w:r>
            <w:proofErr w:type="spellEnd"/>
            <w:r w:rsidRPr="00AE1272">
              <w:rPr>
                <w:rFonts w:ascii="Times New Roman" w:hAnsi="Times New Roman"/>
                <w:sz w:val="24"/>
                <w:szCs w:val="24"/>
              </w:rPr>
              <w:t>. – М.: Просвещение,2010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>7. Чернец Л.В. и др. Школьный словарь литературоведческих терминов. – М.: Просвещение, 2012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1272">
              <w:rPr>
                <w:rFonts w:ascii="Times New Roman" w:hAnsi="Times New Roman"/>
                <w:sz w:val="24"/>
                <w:szCs w:val="24"/>
                <w:u w:val="single"/>
              </w:rPr>
              <w:t>Хрестоматии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 xml:space="preserve">1. Древнерусская литература: Хрестоматия для 5-9 </w:t>
            </w:r>
            <w:proofErr w:type="spellStart"/>
            <w:r w:rsidRPr="00AE12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272">
              <w:rPr>
                <w:rFonts w:ascii="Times New Roman" w:hAnsi="Times New Roman"/>
                <w:sz w:val="24"/>
                <w:szCs w:val="24"/>
              </w:rPr>
              <w:t>. / Сост. О.В. Творогов. – М.: Просвещение, 2013.</w:t>
            </w:r>
          </w:p>
          <w:p w:rsidR="00501DA5" w:rsidRPr="00AE1272" w:rsidRDefault="00501DA5" w:rsidP="0050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2. Наш XIX век</w:t>
            </w:r>
            <w:proofErr w:type="gramStart"/>
            <w:r w:rsidRPr="00AE1272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ост. В.Я. Коровина, В.И. Коровин. – М.,2011.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>3. Русская литература XIX века: Первая половина: Хрестоматия историко-литературных материалов</w:t>
            </w:r>
            <w:proofErr w:type="gramStart"/>
            <w:r w:rsidRPr="00AE1272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 w:rsidRPr="00AE1272">
              <w:rPr>
                <w:rFonts w:ascii="Times New Roman" w:hAnsi="Times New Roman"/>
                <w:sz w:val="24"/>
                <w:szCs w:val="24"/>
              </w:rPr>
              <w:t xml:space="preserve">ост. И.Е. Каплан, П.Г. </w:t>
            </w:r>
            <w:proofErr w:type="spellStart"/>
            <w:r w:rsidRPr="00AE1272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Pr="00AE1272">
              <w:rPr>
                <w:rFonts w:ascii="Times New Roman" w:hAnsi="Times New Roman"/>
                <w:sz w:val="24"/>
                <w:szCs w:val="24"/>
              </w:rPr>
              <w:t>. – М.: Просвещение, 2012.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>4. Русская литература XIX века: Вторая половина: Хрестоматия историко-литературных материалов</w:t>
            </w:r>
            <w:proofErr w:type="gramStart"/>
            <w:r w:rsidRPr="00AE1272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 w:rsidRPr="00AE1272">
              <w:rPr>
                <w:rFonts w:ascii="Times New Roman" w:hAnsi="Times New Roman"/>
                <w:sz w:val="24"/>
                <w:szCs w:val="24"/>
              </w:rPr>
              <w:t>ост. И.Е. Каплан, М.Т. Пинаев. – М.: Просвещение, 2011.</w:t>
            </w:r>
          </w:p>
          <w:p w:rsidR="00E27CC9" w:rsidRPr="00AE1272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501DA5" w:rsidRPr="00AE1272" w:rsidRDefault="00501DA5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1. http://www.rusfolk.chat.ru – Русский фольклор</w:t>
            </w:r>
          </w:p>
          <w:p w:rsidR="00501DA5" w:rsidRPr="00AE1272" w:rsidRDefault="00501DA5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2. http://www.pogovorka.com. – Пословицы и поговорки</w:t>
            </w:r>
          </w:p>
          <w:p w:rsidR="00501DA5" w:rsidRPr="00AE1272" w:rsidRDefault="00501DA5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3. http://old-russian.chat.ru – Древнерусская литература</w:t>
            </w:r>
          </w:p>
          <w:p w:rsidR="00501DA5" w:rsidRPr="00AE1272" w:rsidRDefault="00501DA5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4. http://www.klassika.ru – Библиотека классической русской литературы</w:t>
            </w:r>
          </w:p>
          <w:p w:rsidR="00501DA5" w:rsidRPr="00AE1272" w:rsidRDefault="00501DA5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5. http://www.ruthenia.ru – Русская поэзия 60-х годов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1272">
              <w:rPr>
                <w:rFonts w:ascii="Times New Roman" w:hAnsi="Times New Roman"/>
                <w:sz w:val="24"/>
                <w:szCs w:val="24"/>
                <w:u w:val="single"/>
              </w:rPr>
              <w:t>Справочно-информационные и методические материалы:</w:t>
            </w:r>
          </w:p>
          <w:p w:rsidR="00501DA5" w:rsidRPr="00AE1272" w:rsidRDefault="00501DA5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1. http://www.rol.ru – Электронная версия журнала «Вопросы литературы»</w:t>
            </w:r>
          </w:p>
          <w:p w:rsidR="00501DA5" w:rsidRPr="00AE1272" w:rsidRDefault="00501DA5" w:rsidP="00501DA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272">
              <w:rPr>
                <w:rFonts w:ascii="Times New Roman" w:hAnsi="Times New Roman"/>
                <w:sz w:val="24"/>
                <w:szCs w:val="24"/>
              </w:rPr>
              <w:t>2. http://www.1september.ru – Электронные версии газеты «Литература» (Приложение к «Первому сентября»)</w:t>
            </w:r>
          </w:p>
          <w:p w:rsidR="00501DA5" w:rsidRPr="00AE1272" w:rsidRDefault="00501DA5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72">
              <w:rPr>
                <w:rFonts w:ascii="Times New Roman" w:hAnsi="Times New Roman" w:cs="Times New Roman"/>
                <w:sz w:val="24"/>
                <w:szCs w:val="24"/>
              </w:rPr>
              <w:t>3. http://center.fio.ru – Мастерская «В помощь учителю. Литература»</w:t>
            </w:r>
          </w:p>
          <w:p w:rsidR="00501DA5" w:rsidRPr="00AE1272" w:rsidRDefault="00501DA5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A5" w:rsidRPr="00AE1272" w:rsidRDefault="00501DA5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A5" w:rsidRPr="00AE1272" w:rsidRDefault="00501DA5" w:rsidP="0050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B7" w:rsidRPr="00AE1272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D23"/>
    <w:multiLevelType w:val="hybridMultilevel"/>
    <w:tmpl w:val="3FC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82C3D"/>
    <w:rsid w:val="00251590"/>
    <w:rsid w:val="00266115"/>
    <w:rsid w:val="00296BB7"/>
    <w:rsid w:val="003F5BEE"/>
    <w:rsid w:val="00403580"/>
    <w:rsid w:val="00501DA5"/>
    <w:rsid w:val="005B4621"/>
    <w:rsid w:val="005B7CDB"/>
    <w:rsid w:val="00602CAE"/>
    <w:rsid w:val="00666064"/>
    <w:rsid w:val="006A0A87"/>
    <w:rsid w:val="00846537"/>
    <w:rsid w:val="00916150"/>
    <w:rsid w:val="009A4EDC"/>
    <w:rsid w:val="009A6FF7"/>
    <w:rsid w:val="00AE1272"/>
    <w:rsid w:val="00B72E1E"/>
    <w:rsid w:val="00BD0827"/>
    <w:rsid w:val="00C22040"/>
    <w:rsid w:val="00CE5A2D"/>
    <w:rsid w:val="00D769C6"/>
    <w:rsid w:val="00E27CC9"/>
    <w:rsid w:val="00EF4E0F"/>
    <w:rsid w:val="00F0724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6660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6064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8</cp:revision>
  <dcterms:created xsi:type="dcterms:W3CDTF">2020-01-15T18:24:00Z</dcterms:created>
  <dcterms:modified xsi:type="dcterms:W3CDTF">2020-01-16T19:30:00Z</dcterms:modified>
</cp:coreProperties>
</file>